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192-2026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21AB9AB0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Pädagogisches Zentrum für Natur und Umwelt - KoMoNa: Nachhaltige Bildung für die Zukunft im PZNU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4D2992B0" w:rsidR="00661B97" w:rsidRPr="002D2915" w:rsidRDefault="00B4279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41 Sanitärinstallation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279B">
              <w:rPr>
                <w:rFonts w:ascii="Arial" w:hAnsi="Arial" w:cs="Arial"/>
                <w:sz w:val="20"/>
                <w:szCs w:val="20"/>
              </w:rPr>
            </w:r>
            <w:r w:rsidR="00B42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279B">
              <w:rPr>
                <w:rFonts w:ascii="Arial" w:hAnsi="Arial" w:cs="Arial"/>
                <w:sz w:val="20"/>
                <w:szCs w:val="20"/>
              </w:rPr>
            </w:r>
            <w:r w:rsidR="00B42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279B">
              <w:rPr>
                <w:rFonts w:ascii="Arial" w:hAnsi="Arial" w:cs="Arial"/>
                <w:sz w:val="20"/>
                <w:szCs w:val="20"/>
              </w:rPr>
            </w:r>
            <w:r w:rsidR="00B42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279B">
              <w:rPr>
                <w:rFonts w:ascii="Arial" w:hAnsi="Arial" w:cs="Arial"/>
                <w:sz w:val="20"/>
                <w:szCs w:val="20"/>
              </w:rPr>
            </w:r>
            <w:r w:rsidR="00B42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4279B">
              <w:rPr>
                <w:rFonts w:ascii="Arial" w:hAnsi="Arial" w:cs="Arial"/>
                <w:sz w:val="20"/>
                <w:szCs w:val="20"/>
              </w:rPr>
            </w:r>
            <w:r w:rsidR="00B427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B4279B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B4279B">
              <w:rPr>
                <w:rFonts w:cs="Arial"/>
              </w:rPr>
            </w:r>
            <w:r w:rsidR="00B4279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279B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96E8A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AF3B23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4279B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2026-08-28T06:22:00Z</dcterms:modified>
</cp:coreProperties>
</file>